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9B0" w:rsidRDefault="007009B0" w:rsidP="007009B0">
      <w:pPr>
        <w:jc w:val="center"/>
      </w:pPr>
      <w:r>
        <w:rPr>
          <w:noProof/>
          <w:lang w:eastAsia="en-GB"/>
        </w:rPr>
        <w:drawing>
          <wp:inline distT="0" distB="0" distL="0" distR="0" wp14:anchorId="53DB66E0" wp14:editId="2306758B">
            <wp:extent cx="2162175" cy="1199521"/>
            <wp:effectExtent l="0" t="0" r="0" b="635"/>
            <wp:docPr id="1" name="Picture 1" descr="Image result for Dont Mow Let it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t Mow Let it gro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1217" cy="1198990"/>
                    </a:xfrm>
                    <a:prstGeom prst="rect">
                      <a:avLst/>
                    </a:prstGeom>
                    <a:noFill/>
                    <a:ln>
                      <a:noFill/>
                    </a:ln>
                  </pic:spPr>
                </pic:pic>
              </a:graphicData>
            </a:graphic>
          </wp:inline>
        </w:drawing>
      </w:r>
    </w:p>
    <w:p w:rsidR="007009B0" w:rsidRPr="00857FA0" w:rsidRDefault="007009B0" w:rsidP="007009B0">
      <w:pPr>
        <w:jc w:val="center"/>
        <w:rPr>
          <w:b/>
          <w:sz w:val="40"/>
          <w:szCs w:val="40"/>
        </w:rPr>
      </w:pPr>
      <w:r w:rsidRPr="00857FA0">
        <w:rPr>
          <w:b/>
          <w:sz w:val="40"/>
          <w:szCs w:val="40"/>
        </w:rPr>
        <w:t>Verge and Open Space Grassland Survey</w:t>
      </w:r>
    </w:p>
    <w:p w:rsidR="007009B0" w:rsidRDefault="007009B0" w:rsidP="007009B0">
      <w:pPr>
        <w:jc w:val="center"/>
        <w:rPr>
          <w:b/>
          <w:sz w:val="40"/>
          <w:szCs w:val="40"/>
        </w:rPr>
      </w:pPr>
      <w:r w:rsidRPr="00857FA0">
        <w:rPr>
          <w:b/>
          <w:sz w:val="40"/>
          <w:szCs w:val="40"/>
        </w:rPr>
        <w:t xml:space="preserve">Management </w:t>
      </w:r>
      <w:r w:rsidR="002F386D">
        <w:rPr>
          <w:b/>
          <w:sz w:val="40"/>
          <w:szCs w:val="40"/>
        </w:rPr>
        <w:t>Guidelines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009B0" w:rsidTr="00B61848">
        <w:tc>
          <w:tcPr>
            <w:tcW w:w="4621" w:type="dxa"/>
            <w:tcBorders>
              <w:top w:val="single" w:sz="4" w:space="0" w:color="auto"/>
              <w:left w:val="single" w:sz="4" w:space="0" w:color="auto"/>
              <w:bottom w:val="single" w:sz="6" w:space="0" w:color="auto"/>
              <w:right w:val="single" w:sz="6" w:space="0" w:color="auto"/>
            </w:tcBorders>
          </w:tcPr>
          <w:p w:rsidR="007009B0" w:rsidRDefault="007009B0" w:rsidP="00B61848">
            <w:pPr>
              <w:rPr>
                <w:b/>
                <w:sz w:val="28"/>
                <w:szCs w:val="28"/>
              </w:rPr>
            </w:pPr>
            <w:r>
              <w:rPr>
                <w:b/>
                <w:sz w:val="28"/>
                <w:szCs w:val="28"/>
              </w:rPr>
              <w:t>Site Name:</w:t>
            </w:r>
          </w:p>
          <w:p w:rsidR="007009B0" w:rsidRPr="007009B0" w:rsidRDefault="007009B0" w:rsidP="00B61848">
            <w:pPr>
              <w:rPr>
                <w:b/>
                <w:sz w:val="28"/>
                <w:szCs w:val="28"/>
              </w:rPr>
            </w:pPr>
            <w:proofErr w:type="spellStart"/>
            <w:r>
              <w:rPr>
                <w:sz w:val="24"/>
                <w:szCs w:val="24"/>
              </w:rPr>
              <w:t>Shanreagh</w:t>
            </w:r>
            <w:proofErr w:type="spellEnd"/>
            <w:r>
              <w:rPr>
                <w:sz w:val="24"/>
                <w:szCs w:val="24"/>
              </w:rPr>
              <w:t xml:space="preserve"> Park, </w:t>
            </w:r>
            <w:proofErr w:type="spellStart"/>
            <w:r>
              <w:rPr>
                <w:sz w:val="24"/>
                <w:szCs w:val="24"/>
              </w:rPr>
              <w:t>Limavady</w:t>
            </w:r>
            <w:proofErr w:type="spellEnd"/>
          </w:p>
        </w:tc>
        <w:tc>
          <w:tcPr>
            <w:tcW w:w="4621" w:type="dxa"/>
            <w:tcBorders>
              <w:top w:val="single" w:sz="4" w:space="0" w:color="auto"/>
              <w:left w:val="single" w:sz="6" w:space="0" w:color="auto"/>
              <w:bottom w:val="single" w:sz="6" w:space="0" w:color="auto"/>
              <w:right w:val="single" w:sz="4" w:space="0" w:color="auto"/>
            </w:tcBorders>
          </w:tcPr>
          <w:p w:rsidR="007009B0" w:rsidRDefault="007009B0" w:rsidP="00B61848">
            <w:pPr>
              <w:rPr>
                <w:b/>
                <w:sz w:val="28"/>
                <w:szCs w:val="28"/>
              </w:rPr>
            </w:pPr>
            <w:r>
              <w:rPr>
                <w:b/>
                <w:sz w:val="28"/>
                <w:szCs w:val="28"/>
              </w:rPr>
              <w:t>Reference Number:</w:t>
            </w:r>
          </w:p>
          <w:p w:rsidR="007009B0" w:rsidRPr="0031250B" w:rsidRDefault="007009B0" w:rsidP="00B61848">
            <w:pPr>
              <w:rPr>
                <w:sz w:val="24"/>
                <w:szCs w:val="24"/>
              </w:rPr>
            </w:pPr>
            <w:r>
              <w:rPr>
                <w:sz w:val="24"/>
                <w:szCs w:val="24"/>
              </w:rPr>
              <w:t>Open Space  CP4</w:t>
            </w:r>
          </w:p>
        </w:tc>
      </w:tr>
      <w:tr w:rsidR="007009B0" w:rsidTr="00B61848">
        <w:tc>
          <w:tcPr>
            <w:tcW w:w="4621" w:type="dxa"/>
            <w:tcBorders>
              <w:top w:val="single" w:sz="6" w:space="0" w:color="auto"/>
              <w:left w:val="single" w:sz="4" w:space="0" w:color="auto"/>
              <w:bottom w:val="single" w:sz="4" w:space="0" w:color="auto"/>
              <w:right w:val="single" w:sz="6" w:space="0" w:color="auto"/>
            </w:tcBorders>
          </w:tcPr>
          <w:p w:rsidR="007009B0" w:rsidRDefault="007009B0" w:rsidP="00B61848">
            <w:pPr>
              <w:rPr>
                <w:b/>
                <w:sz w:val="28"/>
                <w:szCs w:val="28"/>
              </w:rPr>
            </w:pPr>
            <w:r>
              <w:rPr>
                <w:b/>
                <w:sz w:val="28"/>
                <w:szCs w:val="28"/>
              </w:rPr>
              <w:t>Grid Reference:</w:t>
            </w:r>
          </w:p>
          <w:p w:rsidR="007009B0" w:rsidRPr="005D4978" w:rsidRDefault="007009B0" w:rsidP="00B61848">
            <w:pPr>
              <w:rPr>
                <w:sz w:val="24"/>
                <w:szCs w:val="24"/>
              </w:rPr>
            </w:pPr>
            <w:r>
              <w:rPr>
                <w:sz w:val="24"/>
                <w:szCs w:val="24"/>
              </w:rPr>
              <w:t>C681 228</w:t>
            </w:r>
          </w:p>
        </w:tc>
        <w:tc>
          <w:tcPr>
            <w:tcW w:w="4621" w:type="dxa"/>
            <w:tcBorders>
              <w:top w:val="single" w:sz="6" w:space="0" w:color="auto"/>
              <w:left w:val="single" w:sz="6" w:space="0" w:color="auto"/>
              <w:bottom w:val="single" w:sz="4" w:space="0" w:color="auto"/>
              <w:right w:val="single" w:sz="4" w:space="0" w:color="auto"/>
            </w:tcBorders>
          </w:tcPr>
          <w:p w:rsidR="007009B0" w:rsidRDefault="007009B0" w:rsidP="00B61848">
            <w:pPr>
              <w:rPr>
                <w:b/>
                <w:sz w:val="28"/>
                <w:szCs w:val="28"/>
              </w:rPr>
            </w:pPr>
            <w:r>
              <w:rPr>
                <w:b/>
                <w:sz w:val="28"/>
                <w:szCs w:val="28"/>
              </w:rPr>
              <w:t>Survey details:</w:t>
            </w:r>
          </w:p>
          <w:p w:rsidR="007009B0" w:rsidRDefault="002F386D" w:rsidP="00B61848">
            <w:pPr>
              <w:rPr>
                <w:sz w:val="24"/>
                <w:szCs w:val="24"/>
              </w:rPr>
            </w:pPr>
            <w:r>
              <w:rPr>
                <w:sz w:val="24"/>
                <w:szCs w:val="24"/>
              </w:rPr>
              <w:t>Survey area</w:t>
            </w:r>
            <w:r w:rsidR="007009B0">
              <w:rPr>
                <w:sz w:val="24"/>
                <w:szCs w:val="24"/>
              </w:rPr>
              <w:t>:    Whole site (0.19ha)</w:t>
            </w:r>
          </w:p>
          <w:p w:rsidR="007009B0" w:rsidRPr="005D4978" w:rsidRDefault="002F386D" w:rsidP="00B61848">
            <w:pPr>
              <w:rPr>
                <w:sz w:val="24"/>
                <w:szCs w:val="24"/>
              </w:rPr>
            </w:pPr>
            <w:r>
              <w:rPr>
                <w:sz w:val="24"/>
                <w:szCs w:val="24"/>
              </w:rPr>
              <w:t>Date first surveyed</w:t>
            </w:r>
            <w:r w:rsidR="007009B0">
              <w:rPr>
                <w:sz w:val="24"/>
                <w:szCs w:val="24"/>
              </w:rPr>
              <w:t>:         08.08.2016</w:t>
            </w:r>
          </w:p>
        </w:tc>
      </w:tr>
    </w:tbl>
    <w:p w:rsidR="007009B0" w:rsidRDefault="007009B0" w:rsidP="007009B0"/>
    <w:p w:rsidR="007009B0" w:rsidRDefault="007009B0" w:rsidP="007009B0">
      <w:pPr>
        <w:rPr>
          <w:b/>
          <w:sz w:val="28"/>
          <w:szCs w:val="28"/>
        </w:rPr>
      </w:pPr>
      <w:r>
        <w:rPr>
          <w:b/>
          <w:sz w:val="28"/>
          <w:szCs w:val="28"/>
        </w:rPr>
        <w:t>Site description:</w:t>
      </w:r>
    </w:p>
    <w:p w:rsidR="007009B0" w:rsidRPr="007009B0" w:rsidRDefault="007009B0" w:rsidP="007009B0">
      <w:pPr>
        <w:jc w:val="both"/>
        <w:rPr>
          <w:sz w:val="24"/>
          <w:szCs w:val="24"/>
        </w:rPr>
      </w:pPr>
      <w:r>
        <w:rPr>
          <w:sz w:val="24"/>
          <w:szCs w:val="24"/>
        </w:rPr>
        <w:t xml:space="preserve">This site consists of a small strip of amenity grassland at the north end of </w:t>
      </w:r>
      <w:proofErr w:type="spellStart"/>
      <w:r>
        <w:rPr>
          <w:sz w:val="24"/>
          <w:szCs w:val="24"/>
        </w:rPr>
        <w:t>Shanreagh</w:t>
      </w:r>
      <w:proofErr w:type="spellEnd"/>
      <w:r>
        <w:rPr>
          <w:sz w:val="24"/>
          <w:szCs w:val="24"/>
        </w:rPr>
        <w:t xml:space="preserve"> Park bounded by a tall hawthorn hedge to the north and a line of young planted trees to the south.  </w:t>
      </w:r>
      <w:r w:rsidR="008E053C">
        <w:rPr>
          <w:sz w:val="24"/>
          <w:szCs w:val="24"/>
        </w:rPr>
        <w:t xml:space="preserve">A wide path had been mowed trough the strip.  </w:t>
      </w:r>
      <w:r>
        <w:rPr>
          <w:sz w:val="24"/>
          <w:szCs w:val="24"/>
        </w:rPr>
        <w:t xml:space="preserve">The grassland has been subjected to an intensive mowing regime and is rather species-poor.  The presence of the grass marsh foxtail </w:t>
      </w:r>
      <w:proofErr w:type="spellStart"/>
      <w:r>
        <w:rPr>
          <w:i/>
          <w:sz w:val="24"/>
          <w:szCs w:val="24"/>
        </w:rPr>
        <w:t>Alopecurus</w:t>
      </w:r>
      <w:proofErr w:type="spellEnd"/>
      <w:r>
        <w:rPr>
          <w:i/>
          <w:sz w:val="24"/>
          <w:szCs w:val="24"/>
        </w:rPr>
        <w:t xml:space="preserve"> </w:t>
      </w:r>
      <w:proofErr w:type="spellStart"/>
      <w:r>
        <w:rPr>
          <w:i/>
          <w:sz w:val="24"/>
          <w:szCs w:val="24"/>
        </w:rPr>
        <w:t>geniculatus</w:t>
      </w:r>
      <w:proofErr w:type="spellEnd"/>
      <w:r>
        <w:rPr>
          <w:i/>
          <w:sz w:val="24"/>
          <w:szCs w:val="24"/>
        </w:rPr>
        <w:t xml:space="preserve"> </w:t>
      </w:r>
      <w:r>
        <w:rPr>
          <w:sz w:val="24"/>
          <w:szCs w:val="24"/>
        </w:rPr>
        <w:t>suggests puddling or occasional flooding during heavy rain.  There is potential for the management area to be extended to the south, so that the area would be doubled (see map below).</w:t>
      </w:r>
    </w:p>
    <w:p w:rsidR="007009B0" w:rsidRDefault="007009B0" w:rsidP="007009B0">
      <w:pPr>
        <w:rPr>
          <w:b/>
          <w:sz w:val="28"/>
          <w:szCs w:val="28"/>
        </w:rPr>
      </w:pPr>
      <w:r>
        <w:rPr>
          <w:b/>
          <w:sz w:val="28"/>
          <w:szCs w:val="28"/>
        </w:rPr>
        <w:t xml:space="preserve">Management </w:t>
      </w:r>
      <w:r w:rsidR="002F386D">
        <w:rPr>
          <w:b/>
          <w:sz w:val="28"/>
          <w:szCs w:val="28"/>
        </w:rPr>
        <w:t>Options</w:t>
      </w:r>
      <w:r>
        <w:rPr>
          <w:b/>
          <w:sz w:val="28"/>
          <w:szCs w:val="28"/>
        </w:rPr>
        <w:t>:</w:t>
      </w:r>
    </w:p>
    <w:p w:rsidR="007009B0" w:rsidRDefault="008E053C" w:rsidP="007009B0">
      <w:pPr>
        <w:pStyle w:val="ListParagraph"/>
        <w:numPr>
          <w:ilvl w:val="0"/>
          <w:numId w:val="1"/>
        </w:numPr>
        <w:rPr>
          <w:sz w:val="24"/>
          <w:szCs w:val="24"/>
        </w:rPr>
      </w:pPr>
      <w:r>
        <w:rPr>
          <w:b/>
          <w:sz w:val="24"/>
          <w:szCs w:val="24"/>
        </w:rPr>
        <w:t>M</w:t>
      </w:r>
      <w:r w:rsidR="007009B0">
        <w:rPr>
          <w:b/>
          <w:sz w:val="24"/>
          <w:szCs w:val="24"/>
        </w:rPr>
        <w:t xml:space="preserve">ow twice each year </w:t>
      </w:r>
      <w:r w:rsidR="007009B0" w:rsidRPr="00A24C77">
        <w:rPr>
          <w:sz w:val="24"/>
          <w:szCs w:val="24"/>
        </w:rPr>
        <w:t>–in early spring</w:t>
      </w:r>
      <w:r w:rsidR="007009B0">
        <w:rPr>
          <w:sz w:val="24"/>
          <w:szCs w:val="24"/>
        </w:rPr>
        <w:t xml:space="preserve"> (March) and again in late summer (September).</w:t>
      </w:r>
    </w:p>
    <w:p w:rsidR="007009B0" w:rsidRDefault="007009B0" w:rsidP="007009B0">
      <w:pPr>
        <w:pStyle w:val="ListParagraph"/>
        <w:numPr>
          <w:ilvl w:val="0"/>
          <w:numId w:val="1"/>
        </w:numPr>
        <w:jc w:val="both"/>
        <w:rPr>
          <w:sz w:val="24"/>
          <w:szCs w:val="24"/>
        </w:rPr>
      </w:pPr>
      <w:r>
        <w:rPr>
          <w:b/>
          <w:sz w:val="24"/>
          <w:szCs w:val="24"/>
        </w:rPr>
        <w:t xml:space="preserve">Remove all cuttings.  </w:t>
      </w:r>
      <w:r>
        <w:rPr>
          <w:sz w:val="24"/>
          <w:szCs w:val="24"/>
        </w:rPr>
        <w:t>As the area is small these could potentially be raked and removed by volunteers.</w:t>
      </w:r>
    </w:p>
    <w:p w:rsidR="008E053C" w:rsidRDefault="008E053C" w:rsidP="007009B0">
      <w:pPr>
        <w:pStyle w:val="ListParagraph"/>
        <w:numPr>
          <w:ilvl w:val="0"/>
          <w:numId w:val="1"/>
        </w:numPr>
        <w:jc w:val="both"/>
        <w:rPr>
          <w:sz w:val="24"/>
          <w:szCs w:val="24"/>
        </w:rPr>
      </w:pPr>
      <w:r>
        <w:rPr>
          <w:b/>
          <w:sz w:val="24"/>
          <w:szCs w:val="24"/>
        </w:rPr>
        <w:t>Avoid mowing a path through the strip.</w:t>
      </w:r>
      <w:r>
        <w:rPr>
          <w:sz w:val="24"/>
          <w:szCs w:val="24"/>
        </w:rPr>
        <w:t xml:space="preserve">  The strip is too small to warrant a mowed path through it.  A mowed path would be justified if the management area is extended.</w:t>
      </w:r>
    </w:p>
    <w:p w:rsidR="008E053C" w:rsidRPr="0056659A" w:rsidRDefault="008E053C" w:rsidP="007009B0">
      <w:pPr>
        <w:pStyle w:val="ListParagraph"/>
        <w:numPr>
          <w:ilvl w:val="0"/>
          <w:numId w:val="1"/>
        </w:numPr>
        <w:jc w:val="both"/>
        <w:rPr>
          <w:sz w:val="24"/>
          <w:szCs w:val="24"/>
        </w:rPr>
      </w:pPr>
      <w:r>
        <w:rPr>
          <w:b/>
          <w:sz w:val="24"/>
          <w:szCs w:val="24"/>
        </w:rPr>
        <w:t xml:space="preserve">Extend area under management (see map below).  </w:t>
      </w:r>
      <w:r w:rsidRPr="008E053C">
        <w:rPr>
          <w:sz w:val="24"/>
          <w:szCs w:val="24"/>
        </w:rPr>
        <w:t xml:space="preserve">Mow </w:t>
      </w:r>
      <w:r>
        <w:rPr>
          <w:sz w:val="24"/>
          <w:szCs w:val="24"/>
        </w:rPr>
        <w:t>a path through the managed area.</w:t>
      </w:r>
      <w:r>
        <w:rPr>
          <w:b/>
          <w:sz w:val="24"/>
          <w:szCs w:val="24"/>
        </w:rPr>
        <w:t xml:space="preserve"> </w:t>
      </w:r>
    </w:p>
    <w:p w:rsidR="007009B0" w:rsidRDefault="007009B0" w:rsidP="007009B0">
      <w:pPr>
        <w:pStyle w:val="ListParagraph"/>
        <w:numPr>
          <w:ilvl w:val="0"/>
          <w:numId w:val="1"/>
        </w:numPr>
        <w:rPr>
          <w:sz w:val="24"/>
          <w:szCs w:val="24"/>
        </w:rPr>
      </w:pPr>
      <w:r w:rsidRPr="00EF529F">
        <w:rPr>
          <w:b/>
          <w:sz w:val="24"/>
          <w:szCs w:val="24"/>
        </w:rPr>
        <w:t xml:space="preserve">Survey in </w:t>
      </w:r>
      <w:r>
        <w:rPr>
          <w:b/>
          <w:sz w:val="24"/>
          <w:szCs w:val="24"/>
        </w:rPr>
        <w:t xml:space="preserve">June and again in August if possible </w:t>
      </w:r>
      <w:r w:rsidRPr="00CA3D2F">
        <w:rPr>
          <w:sz w:val="24"/>
          <w:szCs w:val="24"/>
        </w:rPr>
        <w:t>– whole area</w:t>
      </w:r>
    </w:p>
    <w:p w:rsidR="00A5683C" w:rsidRPr="00A5683C" w:rsidRDefault="00A5683C" w:rsidP="00A5683C">
      <w:pPr>
        <w:pStyle w:val="ListParagraph"/>
        <w:numPr>
          <w:ilvl w:val="0"/>
          <w:numId w:val="1"/>
        </w:numPr>
        <w:rPr>
          <w:b/>
          <w:sz w:val="24"/>
          <w:szCs w:val="24"/>
        </w:rPr>
      </w:pPr>
      <w:r w:rsidRPr="00A5683C">
        <w:rPr>
          <w:b/>
          <w:sz w:val="24"/>
          <w:szCs w:val="24"/>
        </w:rPr>
        <w:t>Review management options every 3 years</w:t>
      </w:r>
    </w:p>
    <w:p w:rsidR="008E053C" w:rsidRDefault="008E053C" w:rsidP="007009B0">
      <w:pPr>
        <w:rPr>
          <w:b/>
          <w:sz w:val="28"/>
          <w:szCs w:val="28"/>
        </w:rPr>
      </w:pPr>
    </w:p>
    <w:p w:rsidR="007009B0" w:rsidRDefault="007009B0" w:rsidP="007009B0">
      <w:pPr>
        <w:rPr>
          <w:b/>
          <w:sz w:val="24"/>
          <w:szCs w:val="24"/>
        </w:rPr>
      </w:pPr>
      <w:r>
        <w:rPr>
          <w:b/>
          <w:sz w:val="24"/>
          <w:szCs w:val="24"/>
        </w:rPr>
        <w:lastRenderedPageBreak/>
        <w:t>Open space CP4</w:t>
      </w:r>
      <w:r w:rsidRPr="00CA73F3">
        <w:rPr>
          <w:b/>
          <w:sz w:val="24"/>
          <w:szCs w:val="24"/>
        </w:rPr>
        <w:t xml:space="preserve"> – </w:t>
      </w:r>
      <w:r w:rsidR="008B468C">
        <w:rPr>
          <w:b/>
          <w:sz w:val="24"/>
          <w:szCs w:val="24"/>
        </w:rPr>
        <w:t>management area</w:t>
      </w:r>
      <w:bookmarkStart w:id="0" w:name="_GoBack"/>
    </w:p>
    <w:p w:rsidR="007009B0" w:rsidRDefault="007009B0" w:rsidP="007009B0">
      <w:pPr>
        <w:rPr>
          <w:b/>
          <w:sz w:val="24"/>
          <w:szCs w:val="24"/>
        </w:rPr>
      </w:pPr>
      <w:r w:rsidRPr="007009B0">
        <w:rPr>
          <w:noProof/>
          <w:bdr w:val="single" w:sz="4" w:space="0" w:color="auto"/>
          <w:lang w:eastAsia="en-GB"/>
        </w:rPr>
        <w:drawing>
          <wp:inline distT="0" distB="0" distL="0" distR="0" wp14:anchorId="276E4D42" wp14:editId="4D96AD99">
            <wp:extent cx="5731510" cy="3843663"/>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843663"/>
                    </a:xfrm>
                    <a:prstGeom prst="rect">
                      <a:avLst/>
                    </a:prstGeom>
                  </pic:spPr>
                </pic:pic>
              </a:graphicData>
            </a:graphic>
          </wp:inline>
        </w:drawing>
      </w:r>
    </w:p>
    <w:p w:rsidR="007009B0" w:rsidRDefault="008E053C" w:rsidP="007009B0">
      <w:pPr>
        <w:rPr>
          <w:b/>
          <w:sz w:val="18"/>
          <w:szCs w:val="18"/>
        </w:rPr>
      </w:pPr>
      <w:r>
        <w:rPr>
          <w:b/>
          <w:sz w:val="18"/>
          <w:szCs w:val="18"/>
        </w:rPr>
        <w:t>Suggested extension area – dotted line</w:t>
      </w:r>
    </w:p>
    <w:bookmarkEnd w:id="0"/>
    <w:p w:rsidR="008E053C" w:rsidRPr="008E053C" w:rsidRDefault="008E053C" w:rsidP="007009B0">
      <w:pPr>
        <w:rPr>
          <w:b/>
          <w:sz w:val="24"/>
          <w:szCs w:val="24"/>
        </w:rPr>
      </w:pPr>
      <w:r w:rsidRPr="008E053C">
        <w:rPr>
          <w:b/>
          <w:sz w:val="24"/>
          <w:szCs w:val="24"/>
        </w:rPr>
        <w:t>CP4 on 8</w:t>
      </w:r>
      <w:r w:rsidRPr="008E053C">
        <w:rPr>
          <w:b/>
          <w:sz w:val="24"/>
          <w:szCs w:val="24"/>
          <w:vertAlign w:val="superscript"/>
        </w:rPr>
        <w:t>th</w:t>
      </w:r>
      <w:r w:rsidRPr="008E053C">
        <w:rPr>
          <w:b/>
          <w:sz w:val="24"/>
          <w:szCs w:val="24"/>
        </w:rPr>
        <w:t xml:space="preserve"> August 2016</w:t>
      </w:r>
    </w:p>
    <w:p w:rsidR="002B58EF" w:rsidRPr="008E053C" w:rsidRDefault="008E053C">
      <w:pPr>
        <w:rPr>
          <w:sz w:val="24"/>
          <w:szCs w:val="24"/>
        </w:rPr>
      </w:pPr>
      <w:r w:rsidRPr="008E053C">
        <w:rPr>
          <w:noProof/>
          <w:sz w:val="24"/>
          <w:szCs w:val="24"/>
          <w:bdr w:val="single" w:sz="4" w:space="0" w:color="auto"/>
          <w:lang w:eastAsia="en-GB"/>
        </w:rPr>
        <w:drawing>
          <wp:inline distT="0" distB="0" distL="0" distR="0" wp14:anchorId="0B3DBE90" wp14:editId="5AC44F96">
            <wp:extent cx="4991100" cy="3741802"/>
            <wp:effectExtent l="0" t="0" r="0" b="0"/>
            <wp:docPr id="4" name="Picture 4" descr="C:\Users\Any Authorised User\Documents\Verges\Verges 2016\Photos 8th August  - Limavady and Rasharkin\P107023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 Authorised User\Documents\Verges\Verges 2016\Photos 8th August  - Limavady and Rasharkin\P1070232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2387" cy="3742767"/>
                    </a:xfrm>
                    <a:prstGeom prst="rect">
                      <a:avLst/>
                    </a:prstGeom>
                    <a:noFill/>
                    <a:ln>
                      <a:noFill/>
                    </a:ln>
                  </pic:spPr>
                </pic:pic>
              </a:graphicData>
            </a:graphic>
          </wp:inline>
        </w:drawing>
      </w:r>
    </w:p>
    <w:sectPr w:rsidR="002B58EF" w:rsidRPr="008E05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6A2343"/>
    <w:multiLevelType w:val="hybridMultilevel"/>
    <w:tmpl w:val="E06AD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9B0"/>
    <w:rsid w:val="000A209C"/>
    <w:rsid w:val="00122E83"/>
    <w:rsid w:val="00193B5A"/>
    <w:rsid w:val="001C5023"/>
    <w:rsid w:val="00222BAC"/>
    <w:rsid w:val="0026254E"/>
    <w:rsid w:val="002B58EF"/>
    <w:rsid w:val="002C4074"/>
    <w:rsid w:val="002F0CC2"/>
    <w:rsid w:val="002F386D"/>
    <w:rsid w:val="003466E8"/>
    <w:rsid w:val="0047434C"/>
    <w:rsid w:val="004801E0"/>
    <w:rsid w:val="0051714F"/>
    <w:rsid w:val="00554EC2"/>
    <w:rsid w:val="00562468"/>
    <w:rsid w:val="006A5D9D"/>
    <w:rsid w:val="007009B0"/>
    <w:rsid w:val="007B1CE8"/>
    <w:rsid w:val="007D09DE"/>
    <w:rsid w:val="0080646C"/>
    <w:rsid w:val="00875259"/>
    <w:rsid w:val="008B468C"/>
    <w:rsid w:val="008E053C"/>
    <w:rsid w:val="008F56A6"/>
    <w:rsid w:val="009A22C0"/>
    <w:rsid w:val="009C5ECD"/>
    <w:rsid w:val="00A03B78"/>
    <w:rsid w:val="00A5683C"/>
    <w:rsid w:val="00A57B8F"/>
    <w:rsid w:val="00AA4842"/>
    <w:rsid w:val="00AB3DB7"/>
    <w:rsid w:val="00C06817"/>
    <w:rsid w:val="00C11474"/>
    <w:rsid w:val="00C82798"/>
    <w:rsid w:val="00CC367E"/>
    <w:rsid w:val="00D10327"/>
    <w:rsid w:val="00D36D87"/>
    <w:rsid w:val="00D526C7"/>
    <w:rsid w:val="00D7399E"/>
    <w:rsid w:val="00E41586"/>
    <w:rsid w:val="00E55208"/>
    <w:rsid w:val="00EC2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9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0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09B0"/>
    <w:pPr>
      <w:ind w:left="720"/>
      <w:contextualSpacing/>
    </w:pPr>
  </w:style>
  <w:style w:type="paragraph" w:styleId="BalloonText">
    <w:name w:val="Balloon Text"/>
    <w:basedOn w:val="Normal"/>
    <w:link w:val="BalloonTextChar"/>
    <w:uiPriority w:val="99"/>
    <w:semiHidden/>
    <w:unhideWhenUsed/>
    <w:rsid w:val="00700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9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9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0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09B0"/>
    <w:pPr>
      <w:ind w:left="720"/>
      <w:contextualSpacing/>
    </w:pPr>
  </w:style>
  <w:style w:type="paragraph" w:styleId="BalloonText">
    <w:name w:val="Balloon Text"/>
    <w:basedOn w:val="Normal"/>
    <w:link w:val="BalloonTextChar"/>
    <w:uiPriority w:val="99"/>
    <w:semiHidden/>
    <w:unhideWhenUsed/>
    <w:rsid w:val="00700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9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Mellon</dc:creator>
  <cp:lastModifiedBy>Clive Mellon</cp:lastModifiedBy>
  <cp:revision>4</cp:revision>
  <dcterms:created xsi:type="dcterms:W3CDTF">2017-04-04T16:37:00Z</dcterms:created>
  <dcterms:modified xsi:type="dcterms:W3CDTF">2017-04-21T15:06:00Z</dcterms:modified>
</cp:coreProperties>
</file>